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55DE" w14:paraId="74D9E550" w14:textId="77777777" w:rsidTr="008655DE">
        <w:tc>
          <w:tcPr>
            <w:tcW w:w="4675" w:type="dxa"/>
          </w:tcPr>
          <w:p w14:paraId="42FD3E2D" w14:textId="77777777" w:rsidR="008655DE" w:rsidRPr="007B69C1" w:rsidRDefault="008655DE" w:rsidP="008655DE">
            <w:pPr>
              <w:pStyle w:val="Subtitle"/>
              <w:rPr>
                <w:i/>
                <w:sz w:val="20"/>
              </w:rPr>
            </w:pPr>
            <w:r w:rsidRPr="007B69C1">
              <w:rPr>
                <w:i/>
                <w:sz w:val="20"/>
              </w:rPr>
              <w:t>Press Contact:</w:t>
            </w:r>
          </w:p>
          <w:p w14:paraId="08472C94" w14:textId="77777777" w:rsidR="008655DE" w:rsidRPr="007B69C1" w:rsidRDefault="008655DE" w:rsidP="008655DE">
            <w:pPr>
              <w:pStyle w:val="Subtitle"/>
              <w:rPr>
                <w:sz w:val="20"/>
              </w:rPr>
            </w:pPr>
            <w:r w:rsidRPr="007B69C1">
              <w:rPr>
                <w:sz w:val="20"/>
              </w:rPr>
              <w:t>Matthew Swift</w:t>
            </w:r>
          </w:p>
          <w:p w14:paraId="2D85D048" w14:textId="77777777" w:rsidR="008655DE" w:rsidRPr="007B69C1" w:rsidRDefault="008655DE" w:rsidP="008655DE">
            <w:pPr>
              <w:pStyle w:val="Subtitle"/>
              <w:rPr>
                <w:sz w:val="20"/>
              </w:rPr>
            </w:pPr>
            <w:r w:rsidRPr="007B69C1">
              <w:rPr>
                <w:sz w:val="20"/>
              </w:rPr>
              <w:t>Director, Trident Gallery</w:t>
            </w:r>
          </w:p>
          <w:p w14:paraId="01941B93" w14:textId="77777777" w:rsidR="008655DE" w:rsidRPr="007B69C1" w:rsidRDefault="008655DE" w:rsidP="008655DE">
            <w:pPr>
              <w:pStyle w:val="Subtitle"/>
              <w:rPr>
                <w:sz w:val="20"/>
              </w:rPr>
            </w:pPr>
            <w:r w:rsidRPr="007B69C1">
              <w:rPr>
                <w:sz w:val="20"/>
              </w:rPr>
              <w:t>189 Main Street</w:t>
            </w:r>
          </w:p>
          <w:p w14:paraId="29F27978" w14:textId="77777777" w:rsidR="008655DE" w:rsidRPr="00DB0033" w:rsidRDefault="008655DE" w:rsidP="008655DE">
            <w:pPr>
              <w:pStyle w:val="Subtitle"/>
              <w:rPr>
                <w:sz w:val="20"/>
                <w:szCs w:val="20"/>
              </w:rPr>
            </w:pPr>
            <w:r w:rsidRPr="00DB0033">
              <w:rPr>
                <w:sz w:val="20"/>
                <w:szCs w:val="20"/>
              </w:rPr>
              <w:t>Gloucester MA 01930</w:t>
            </w:r>
          </w:p>
          <w:p w14:paraId="562ACABC" w14:textId="77777777" w:rsidR="008655DE" w:rsidRPr="00DB0033" w:rsidRDefault="00794162" w:rsidP="008655DE">
            <w:pPr>
              <w:pStyle w:val="Subtitle"/>
              <w:rPr>
                <w:rStyle w:val="Hyperlink"/>
                <w:sz w:val="20"/>
                <w:szCs w:val="20"/>
              </w:rPr>
            </w:pPr>
            <w:hyperlink r:id="rId6" w:history="1">
              <w:r w:rsidR="008655DE" w:rsidRPr="00DB0033">
                <w:rPr>
                  <w:rStyle w:val="Hyperlink"/>
                  <w:sz w:val="20"/>
                  <w:szCs w:val="20"/>
                </w:rPr>
                <w:t>director@tridentgallery.com</w:t>
              </w:r>
            </w:hyperlink>
          </w:p>
          <w:p w14:paraId="54BB5417" w14:textId="77777777" w:rsidR="008655DE" w:rsidRDefault="008655DE" w:rsidP="008655DE">
            <w:pPr>
              <w:rPr>
                <w:rFonts w:asciiTheme="majorHAnsi" w:hAnsiTheme="majorHAnsi"/>
                <w:sz w:val="20"/>
                <w:szCs w:val="20"/>
              </w:rPr>
            </w:pPr>
            <w:r w:rsidRPr="00DB0033">
              <w:rPr>
                <w:rFonts w:asciiTheme="majorHAnsi" w:hAnsiTheme="majorHAnsi"/>
                <w:sz w:val="20"/>
                <w:szCs w:val="20"/>
              </w:rPr>
              <w:t>978-491-7785</w:t>
            </w:r>
          </w:p>
          <w:p w14:paraId="7C88B4F9" w14:textId="1CCF77F2" w:rsidR="00DB0033" w:rsidRDefault="00794162" w:rsidP="000A6333">
            <w:hyperlink r:id="rId7" w:history="1">
              <w:r w:rsidR="00DB0033" w:rsidRPr="00DB003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TridentGallery.com</w:t>
              </w:r>
            </w:hyperlink>
            <w:r w:rsidR="000A6333">
              <w:rPr>
                <w:rFonts w:asciiTheme="majorHAnsi" w:hAnsiTheme="majorHAnsi"/>
                <w:sz w:val="20"/>
                <w:szCs w:val="20"/>
              </w:rPr>
              <w:t xml:space="preserve"> / </w:t>
            </w:r>
            <w:hyperlink r:id="rId8" w:history="1">
              <w:proofErr w:type="spellStart"/>
              <w:r w:rsidR="00DB0033" w:rsidRPr="00DB003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Gloucester.Center</w:t>
              </w:r>
              <w:proofErr w:type="spellEnd"/>
            </w:hyperlink>
          </w:p>
        </w:tc>
        <w:tc>
          <w:tcPr>
            <w:tcW w:w="4675" w:type="dxa"/>
          </w:tcPr>
          <w:p w14:paraId="038554B4" w14:textId="77777777" w:rsidR="008655DE" w:rsidRPr="007B69C1" w:rsidRDefault="008655DE" w:rsidP="008655DE">
            <w:pPr>
              <w:pStyle w:val="Subtitle"/>
              <w:rPr>
                <w:i/>
                <w:sz w:val="20"/>
              </w:rPr>
            </w:pPr>
            <w:r w:rsidRPr="007B69C1">
              <w:rPr>
                <w:i/>
                <w:sz w:val="20"/>
              </w:rPr>
              <w:t>Press Contact:</w:t>
            </w:r>
          </w:p>
          <w:p w14:paraId="2D0F36DD" w14:textId="34220DD7" w:rsidR="008655DE" w:rsidRPr="007B69C1" w:rsidRDefault="008655DE" w:rsidP="008655DE">
            <w:pPr>
              <w:pStyle w:val="Subtitle"/>
              <w:rPr>
                <w:sz w:val="20"/>
              </w:rPr>
            </w:pPr>
            <w:r w:rsidRPr="007B69C1">
              <w:rPr>
                <w:sz w:val="20"/>
              </w:rPr>
              <w:t>Rebecca Siswick Graham</w:t>
            </w:r>
          </w:p>
          <w:p w14:paraId="3BB87BFA" w14:textId="10A446A3" w:rsidR="008655DE" w:rsidRPr="007B69C1" w:rsidRDefault="00E20B1F" w:rsidP="008655DE">
            <w:pPr>
              <w:pStyle w:val="Subtitle"/>
              <w:rPr>
                <w:sz w:val="20"/>
              </w:rPr>
            </w:pPr>
            <w:r w:rsidRPr="00E20B1F">
              <w:rPr>
                <w:sz w:val="20"/>
              </w:rPr>
              <w:t>Programs Manager</w:t>
            </w:r>
            <w:r>
              <w:rPr>
                <w:sz w:val="20"/>
              </w:rPr>
              <w:t xml:space="preserve">, </w:t>
            </w:r>
            <w:r w:rsidR="008655DE" w:rsidRPr="007B69C1">
              <w:rPr>
                <w:sz w:val="20"/>
              </w:rPr>
              <w:t>Ocean Alliance</w:t>
            </w:r>
          </w:p>
          <w:p w14:paraId="2F78E86F" w14:textId="672817BE" w:rsidR="008655DE" w:rsidRPr="007B69C1" w:rsidRDefault="008655DE" w:rsidP="008655DE">
            <w:pPr>
              <w:pStyle w:val="Subtitle"/>
              <w:rPr>
                <w:sz w:val="20"/>
              </w:rPr>
            </w:pPr>
            <w:r w:rsidRPr="007B69C1">
              <w:rPr>
                <w:sz w:val="20"/>
              </w:rPr>
              <w:t xml:space="preserve">32 Horton </w:t>
            </w:r>
            <w:r w:rsidR="00E20B1F">
              <w:rPr>
                <w:sz w:val="20"/>
              </w:rPr>
              <w:t>St</w:t>
            </w:r>
          </w:p>
          <w:p w14:paraId="4C79B028" w14:textId="77777777" w:rsidR="008655DE" w:rsidRPr="00E20B1F" w:rsidRDefault="008655DE" w:rsidP="008655DE">
            <w:pPr>
              <w:pStyle w:val="Subtitle"/>
              <w:rPr>
                <w:sz w:val="20"/>
                <w:szCs w:val="20"/>
              </w:rPr>
            </w:pPr>
            <w:r w:rsidRPr="007B69C1">
              <w:rPr>
                <w:sz w:val="20"/>
              </w:rPr>
              <w:t>Gloucester MA 01930</w:t>
            </w:r>
          </w:p>
          <w:p w14:paraId="7367D375" w14:textId="38ACFD12" w:rsidR="008655DE" w:rsidRPr="00E20B1F" w:rsidRDefault="00794162" w:rsidP="008655DE">
            <w:pPr>
              <w:pStyle w:val="Subtitle"/>
              <w:rPr>
                <w:rStyle w:val="Hyperlink"/>
                <w:sz w:val="20"/>
                <w:szCs w:val="20"/>
              </w:rPr>
            </w:pPr>
            <w:hyperlink r:id="rId9" w:history="1">
              <w:r w:rsidR="00E20B1F" w:rsidRPr="00E20B1F">
                <w:rPr>
                  <w:rStyle w:val="Hyperlink"/>
                  <w:sz w:val="20"/>
                  <w:szCs w:val="20"/>
                </w:rPr>
                <w:t>rgraham@whale.org</w:t>
              </w:r>
            </w:hyperlink>
          </w:p>
          <w:p w14:paraId="3289D83D" w14:textId="77777777" w:rsidR="00E20B1F" w:rsidRPr="00E20B1F" w:rsidRDefault="008655DE" w:rsidP="008655DE">
            <w:pPr>
              <w:rPr>
                <w:rFonts w:asciiTheme="majorHAnsi" w:hAnsiTheme="majorHAnsi"/>
                <w:sz w:val="20"/>
                <w:szCs w:val="20"/>
              </w:rPr>
            </w:pPr>
            <w:r w:rsidRPr="00E20B1F">
              <w:rPr>
                <w:rFonts w:asciiTheme="majorHAnsi" w:hAnsiTheme="majorHAnsi"/>
                <w:sz w:val="20"/>
                <w:szCs w:val="20"/>
              </w:rPr>
              <w:t>978-</w:t>
            </w:r>
            <w:r w:rsidR="00E20B1F" w:rsidRPr="00E20B1F">
              <w:rPr>
                <w:rFonts w:asciiTheme="majorHAnsi" w:hAnsiTheme="majorHAnsi"/>
                <w:sz w:val="20"/>
                <w:szCs w:val="20"/>
              </w:rPr>
              <w:t>281</w:t>
            </w:r>
            <w:r w:rsidRPr="00E20B1F">
              <w:rPr>
                <w:rFonts w:asciiTheme="majorHAnsi" w:hAnsiTheme="majorHAnsi"/>
                <w:sz w:val="20"/>
                <w:szCs w:val="20"/>
              </w:rPr>
              <w:t>-</w:t>
            </w:r>
            <w:r w:rsidR="00E20B1F" w:rsidRPr="00E20B1F">
              <w:rPr>
                <w:rFonts w:asciiTheme="majorHAnsi" w:hAnsiTheme="majorHAnsi"/>
                <w:sz w:val="20"/>
                <w:szCs w:val="20"/>
              </w:rPr>
              <w:t>2814</w:t>
            </w:r>
          </w:p>
          <w:p w14:paraId="2393B6D6" w14:textId="014B7657" w:rsidR="00DB0033" w:rsidRDefault="00794162" w:rsidP="000A6333">
            <w:hyperlink r:id="rId10" w:history="1">
              <w:r w:rsidR="00E20B1F" w:rsidRPr="00DB003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whale.org</w:t>
              </w:r>
            </w:hyperlink>
            <w:r w:rsidR="000A6333">
              <w:rPr>
                <w:rFonts w:asciiTheme="majorHAnsi" w:hAnsiTheme="majorHAnsi"/>
                <w:sz w:val="20"/>
                <w:szCs w:val="20"/>
              </w:rPr>
              <w:t xml:space="preserve"> / </w:t>
            </w:r>
            <w:hyperlink r:id="rId11" w:history="1">
              <w:proofErr w:type="spellStart"/>
              <w:r w:rsidR="00DB0033" w:rsidRPr="00DB003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Gloucester.Center</w:t>
              </w:r>
              <w:proofErr w:type="spellEnd"/>
            </w:hyperlink>
          </w:p>
        </w:tc>
      </w:tr>
    </w:tbl>
    <w:p w14:paraId="506791C9" w14:textId="77777777" w:rsidR="008655DE" w:rsidRPr="008655DE" w:rsidRDefault="008655DE" w:rsidP="008655DE"/>
    <w:p w14:paraId="6F3069A1" w14:textId="77777777" w:rsidR="007B69C1" w:rsidRPr="00FC206F" w:rsidRDefault="007B69C1" w:rsidP="007B69C1">
      <w:r w:rsidRPr="00A50862">
        <w:rPr>
          <w:caps/>
        </w:rPr>
        <w:t>For Immediate Release</w:t>
      </w:r>
    </w:p>
    <w:p w14:paraId="2F514564" w14:textId="2566CE42" w:rsidR="007B69C1" w:rsidRPr="00FC206F" w:rsidRDefault="007B69C1" w:rsidP="007B69C1">
      <w:pPr>
        <w:pStyle w:val="Title"/>
        <w:rPr>
          <w:b/>
          <w:color w:val="auto"/>
          <w:sz w:val="30"/>
          <w:szCs w:val="30"/>
        </w:rPr>
      </w:pPr>
      <w:r w:rsidRPr="007B69C1">
        <w:rPr>
          <w:b/>
          <w:i/>
          <w:color w:val="auto"/>
          <w:sz w:val="30"/>
          <w:szCs w:val="30"/>
        </w:rPr>
        <w:t>The Deep Sea Has its Stars</w:t>
      </w:r>
      <w:r w:rsidRPr="00FC206F">
        <w:rPr>
          <w:b/>
          <w:color w:val="auto"/>
          <w:sz w:val="30"/>
          <w:szCs w:val="30"/>
        </w:rPr>
        <w:t xml:space="preserve"> </w:t>
      </w:r>
      <w:r>
        <w:rPr>
          <w:b/>
          <w:color w:val="auto"/>
          <w:sz w:val="30"/>
          <w:szCs w:val="30"/>
        </w:rPr>
        <w:t>— Open House Art Installation and Evening of Site-specific Performance at Hi</w:t>
      </w:r>
      <w:r w:rsidR="003F4252">
        <w:rPr>
          <w:b/>
          <w:color w:val="auto"/>
          <w:sz w:val="30"/>
          <w:szCs w:val="30"/>
        </w:rPr>
        <w:t>storic F</w:t>
      </w:r>
      <w:r>
        <w:rPr>
          <w:b/>
          <w:color w:val="auto"/>
          <w:sz w:val="30"/>
          <w:szCs w:val="30"/>
        </w:rPr>
        <w:t>ormer Paint Factory, September 3–5</w:t>
      </w:r>
      <w:r w:rsidRPr="00FC206F">
        <w:rPr>
          <w:b/>
          <w:color w:val="auto"/>
          <w:sz w:val="30"/>
          <w:szCs w:val="30"/>
        </w:rPr>
        <w:t>, 2016</w:t>
      </w:r>
    </w:p>
    <w:p w14:paraId="5BDFE990" w14:textId="3CE056CB" w:rsidR="007B69C1" w:rsidRDefault="007B69C1" w:rsidP="007B69C1">
      <w:pPr>
        <w:pStyle w:val="Subtitle"/>
        <w:spacing w:before="120"/>
        <w:rPr>
          <w:caps/>
        </w:rPr>
      </w:pPr>
      <w:r>
        <w:rPr>
          <w:caps/>
        </w:rPr>
        <w:t>GLOUCESTER MA, 22 August 2016</w:t>
      </w:r>
    </w:p>
    <w:p w14:paraId="2C1AC906" w14:textId="28667874" w:rsidR="00283D9D" w:rsidRPr="00E20B1F" w:rsidRDefault="00283D9D" w:rsidP="00283D9D">
      <w:r w:rsidRPr="00E20B1F">
        <w:t xml:space="preserve">Partners </w:t>
      </w:r>
      <w:hyperlink r:id="rId12" w:history="1">
        <w:r w:rsidRPr="00E20B1F">
          <w:rPr>
            <w:rStyle w:val="Hyperlink"/>
          </w:rPr>
          <w:t>Ocean Alliance</w:t>
        </w:r>
      </w:hyperlink>
      <w:r w:rsidRPr="00E20B1F">
        <w:t xml:space="preserve"> and </w:t>
      </w:r>
      <w:hyperlink r:id="rId13" w:history="1">
        <w:r w:rsidRPr="00E20B1F">
          <w:rPr>
            <w:rStyle w:val="Hyperlink"/>
          </w:rPr>
          <w:t>Trident Gallery</w:t>
        </w:r>
      </w:hyperlink>
      <w:r w:rsidRPr="00E20B1F">
        <w:t xml:space="preserve"> </w:t>
      </w:r>
      <w:r w:rsidR="003F4252" w:rsidRPr="00E20B1F">
        <w:t xml:space="preserve">are pleased to present </w:t>
      </w:r>
      <w:r w:rsidR="003F4252" w:rsidRPr="00E20B1F">
        <w:rPr>
          <w:i/>
        </w:rPr>
        <w:t>The Deep Sea Has its</w:t>
      </w:r>
      <w:r w:rsidRPr="00E20B1F">
        <w:rPr>
          <w:i/>
        </w:rPr>
        <w:t xml:space="preserve"> Stars</w:t>
      </w:r>
      <w:r w:rsidRPr="00E20B1F">
        <w:t xml:space="preserve"> a three-day open house art installation and a special evening of site-specific performance at the historic </w:t>
      </w:r>
      <w:proofErr w:type="spellStart"/>
      <w:r w:rsidRPr="00E20B1F">
        <w:t>Tarr</w:t>
      </w:r>
      <w:proofErr w:type="spellEnd"/>
      <w:r w:rsidRPr="00E20B1F">
        <w:t xml:space="preserve"> and </w:t>
      </w:r>
      <w:proofErr w:type="spellStart"/>
      <w:r w:rsidRPr="00E20B1F">
        <w:t>Wonson</w:t>
      </w:r>
      <w:proofErr w:type="spellEnd"/>
      <w:r w:rsidRPr="00E20B1F">
        <w:t xml:space="preserve"> Paint Manufactory buildings on Rocky Neck in Gloucester, Massachusetts.</w:t>
      </w:r>
    </w:p>
    <w:p w14:paraId="0CB3419F" w14:textId="11FE5469" w:rsidR="00283D9D" w:rsidRPr="00E20B1F" w:rsidRDefault="00283D9D" w:rsidP="00283D9D">
      <w:r w:rsidRPr="00E20B1F">
        <w:t>Saturday, Sunday, and Monday</w:t>
      </w:r>
      <w:r w:rsidRPr="00E20B1F">
        <w:rPr>
          <w:b/>
        </w:rPr>
        <w:t xml:space="preserve"> </w:t>
      </w:r>
      <w:r w:rsidRPr="00E20B1F">
        <w:t>(September 3–5, 2016), visitors will be welcomed</w:t>
      </w:r>
      <w:r w:rsidRPr="00E20B1F">
        <w:rPr>
          <w:b/>
        </w:rPr>
        <w:t xml:space="preserve"> </w:t>
      </w:r>
      <w:r w:rsidRPr="00E20B1F">
        <w:t>at the paint factory to experience a multimedia art installation within the fascinating industrial spaces of the former factory’s Copper Mill and Boiler &amp; Engine Room buildings, open to the public for the first time following restoration. Open House hours are Saturday and Sunday 10am–4pm and Monday 10am–1pm.</w:t>
      </w:r>
    </w:p>
    <w:p w14:paraId="53E91F97" w14:textId="65CC7EB0" w:rsidR="00283D9D" w:rsidRPr="00E20B1F" w:rsidRDefault="00283D9D" w:rsidP="00283D9D">
      <w:r w:rsidRPr="00E20B1F">
        <w:t>Saturday evening at 7pm, a gala party featuring site-specific performances</w:t>
      </w:r>
      <w:r w:rsidRPr="00E20B1F">
        <w:rPr>
          <w:b/>
        </w:rPr>
        <w:t xml:space="preserve"> </w:t>
      </w:r>
      <w:r w:rsidRPr="00E20B1F">
        <w:t xml:space="preserve">will thrill a small number of lucky guests, who will enjoy complimentary food and drink and unequalled views of the Parade of Lights and fireworks (events of the </w:t>
      </w:r>
      <w:hyperlink r:id="rId14" w:history="1">
        <w:r w:rsidRPr="00E20B1F">
          <w:rPr>
            <w:rStyle w:val="Hyperlink"/>
          </w:rPr>
          <w:t>32nd Annual Gloucester Schooner Festival</w:t>
        </w:r>
      </w:hyperlink>
      <w:r w:rsidRPr="00E20B1F">
        <w:t xml:space="preserve">). Tickets are $100/person, a contribution towards the continuing restoration of the paint factory complex, one of the last standing icons of Gloucester’s maritime history. </w:t>
      </w:r>
    </w:p>
    <w:p w14:paraId="316DD1DA" w14:textId="4ECCF3BB" w:rsidR="00283D9D" w:rsidRPr="00E20B1F" w:rsidRDefault="00283D9D" w:rsidP="00283D9D">
      <w:r w:rsidRPr="00E20B1F">
        <w:t xml:space="preserve">Tickets are available </w:t>
      </w:r>
      <w:hyperlink r:id="rId15" w:history="1">
        <w:r w:rsidRPr="00E20B1F">
          <w:rPr>
            <w:rStyle w:val="Hyperlink"/>
          </w:rPr>
          <w:t>online</w:t>
        </w:r>
      </w:hyperlink>
      <w:r w:rsidRPr="00E20B1F">
        <w:t xml:space="preserve"> </w:t>
      </w:r>
      <w:r w:rsidR="00794162">
        <w:t xml:space="preserve">at </w:t>
      </w:r>
      <w:hyperlink r:id="rId16" w:history="1">
        <w:r w:rsidR="00794162" w:rsidRPr="008F5EF5">
          <w:rPr>
            <w:rStyle w:val="Hyperlink"/>
          </w:rPr>
          <w:t>http://Gloucester.Center</w:t>
        </w:r>
      </w:hyperlink>
      <w:r w:rsidR="00794162">
        <w:t xml:space="preserve"> </w:t>
      </w:r>
      <w:r w:rsidRPr="00E20B1F">
        <w:t>and at Trident Gallery (189 Main Street, Gloucester). A limited number are available</w:t>
      </w:r>
      <w:r w:rsidR="00794162">
        <w:t>.</w:t>
      </w:r>
    </w:p>
    <w:p w14:paraId="1D747AF9" w14:textId="77777777" w:rsidR="00283D9D" w:rsidRPr="00E20B1F" w:rsidRDefault="00283D9D" w:rsidP="00283D9D">
      <w:r w:rsidRPr="00E20B1F">
        <w:t xml:space="preserve">The former paint factory is the international headquarters of </w:t>
      </w:r>
      <w:hyperlink r:id="rId17" w:history="1">
        <w:r w:rsidRPr="00E20B1F">
          <w:rPr>
            <w:rStyle w:val="Hyperlink"/>
          </w:rPr>
          <w:t>Ocean Alliance</w:t>
        </w:r>
      </w:hyperlink>
      <w:r w:rsidRPr="00E20B1F">
        <w:t xml:space="preserve">, a world-renowned marine research and education organization founded in 1971. Open House visitors will see </w:t>
      </w:r>
      <w:proofErr w:type="spellStart"/>
      <w:r w:rsidRPr="00E20B1F">
        <w:t>first hand</w:t>
      </w:r>
      <w:proofErr w:type="spellEnd"/>
      <w:r w:rsidRPr="00E20B1F">
        <w:t xml:space="preserve"> Ocean Alliance’s extensive project, well underway, to clean up, restore, put to use, and share with the public the iconic paint factory buildings. When completed, the facility will be a state-of-the-art oceanographic research and education center open to the public. The exterior will be restored to match its past expression, and the interior will house laboratories, offices, classrooms, workshops, a library, auditorium, and event spaces, as well as an exhibit on the history of the facility. The entire first floor will be devoted to community space for visitors and students.</w:t>
      </w:r>
    </w:p>
    <w:p w14:paraId="189E76AE" w14:textId="1B547F33" w:rsidR="00283D9D" w:rsidRPr="00E20B1F" w:rsidRDefault="00283D9D" w:rsidP="00283D9D">
      <w:r w:rsidRPr="00E20B1F">
        <w:t xml:space="preserve">Ocean Alliance is presenting </w:t>
      </w:r>
      <w:r w:rsidRPr="00E20B1F">
        <w:rPr>
          <w:i/>
        </w:rPr>
        <w:t>The Deep Sea Has its Stars</w:t>
      </w:r>
      <w:r w:rsidRPr="00E20B1F">
        <w:t xml:space="preserve"> in partnership with Trident Gallery, which shows contemporary fine art and performance in downtown Gloucester, within sight of the pa</w:t>
      </w:r>
      <w:r w:rsidR="00794162">
        <w:t xml:space="preserve">int factory. The event web site lists participating visual </w:t>
      </w:r>
      <w:r w:rsidRPr="00E20B1F">
        <w:t>and perform</w:t>
      </w:r>
      <w:r w:rsidR="00794162">
        <w:t>ing artists,</w:t>
      </w:r>
      <w:r w:rsidRPr="00E20B1F">
        <w:t xml:space="preserve"> curated by Matthew Swift and Sarah Slifer Swift, Directors of Trident Gallery and the Trident Live Art Series. </w:t>
      </w:r>
      <w:r w:rsidR="00794162" w:rsidRPr="00794162">
        <w:t>Ocean Alliance and Trident Gallery are excited to announce the participation of internationally renowned artist Clifford Ross (http://cliffordross.com / Clifford Ross Studio) in support of Ocean Alliances marine research and education programs.</w:t>
      </w:r>
    </w:p>
    <w:p w14:paraId="123BAAFC" w14:textId="2D8F3CC8" w:rsidR="00283D9D" w:rsidRPr="00E20B1F" w:rsidRDefault="00283D9D" w:rsidP="00283D9D">
      <w:r w:rsidRPr="00E20B1F">
        <w:rPr>
          <w:i/>
        </w:rPr>
        <w:t>The Deep Sea Has its Stars</w:t>
      </w:r>
      <w:r w:rsidRPr="00E20B1F">
        <w:t xml:space="preserve"> is the inaugural production of </w:t>
      </w:r>
      <w:hyperlink r:id="rId18" w:history="1">
        <w:proofErr w:type="spellStart"/>
        <w:r w:rsidRPr="00E20B1F">
          <w:rPr>
            <w:rStyle w:val="Hyperlink"/>
          </w:rPr>
          <w:t>Gloucester·Center</w:t>
        </w:r>
        <w:proofErr w:type="spellEnd"/>
      </w:hyperlink>
      <w:r w:rsidRPr="00E20B1F">
        <w:t>, a joint project of Ocean Alliance and Trident Gallery to foster creative interchange among artists, scientists, and the public through programs at the paint factory facility, a place at the center of Gloucester Harbor and of Gloucester's history of excellence in the arts and sciences.</w:t>
      </w:r>
      <w:r w:rsidR="00794162">
        <w:t xml:space="preserve"> </w:t>
      </w:r>
      <w:r w:rsidR="00794162" w:rsidRPr="00E20B1F">
        <w:t xml:space="preserve">The title of </w:t>
      </w:r>
      <w:r w:rsidR="00794162">
        <w:t>this inaugural</w:t>
      </w:r>
      <w:r w:rsidR="00794162" w:rsidRPr="00E20B1F">
        <w:t xml:space="preserve"> event is a phrase from the book </w:t>
      </w:r>
      <w:r w:rsidR="00794162" w:rsidRPr="00E20B1F">
        <w:rPr>
          <w:i/>
        </w:rPr>
        <w:t xml:space="preserve">The Sea Around Us </w:t>
      </w:r>
      <w:r w:rsidR="00794162" w:rsidRPr="00E20B1F">
        <w:t>by author and scientist Rachel Carson (1907–1964), an inspiring star and ambassador to the wonder and the science of the sea.</w:t>
      </w:r>
    </w:p>
    <w:p w14:paraId="161B3AC0" w14:textId="77777777" w:rsidR="00283D9D" w:rsidRPr="00E20B1F" w:rsidRDefault="00283D9D" w:rsidP="00283D9D">
      <w:r w:rsidRPr="00E20B1F">
        <w:t xml:space="preserve">Ocean Alliance has produced a </w:t>
      </w:r>
      <w:hyperlink r:id="rId19" w:history="1">
        <w:r w:rsidRPr="00E20B1F">
          <w:rPr>
            <w:rStyle w:val="Hyperlink"/>
          </w:rPr>
          <w:t>panoramic visual tour</w:t>
        </w:r>
      </w:hyperlink>
      <w:r w:rsidRPr="00E20B1F">
        <w:t xml:space="preserve"> of the paint factory buildings and </w:t>
      </w:r>
      <w:hyperlink r:id="rId20" w:history="1">
        <w:r w:rsidRPr="00E20B1F">
          <w:rPr>
            <w:rStyle w:val="Hyperlink"/>
          </w:rPr>
          <w:t>a short video</w:t>
        </w:r>
      </w:hyperlink>
      <w:r w:rsidRPr="00E20B1F">
        <w:t xml:space="preserve"> explaining the history of the factory and the historical importance of its anti-fouling marine paint. Further information on </w:t>
      </w:r>
      <w:r w:rsidRPr="00E20B1F">
        <w:rPr>
          <w:i/>
        </w:rPr>
        <w:t>The Deep Sea Has its Stars</w:t>
      </w:r>
      <w:r w:rsidRPr="00E20B1F">
        <w:t xml:space="preserve"> and the </w:t>
      </w:r>
      <w:proofErr w:type="spellStart"/>
      <w:r w:rsidRPr="00E20B1F">
        <w:t>Gloucester·Center</w:t>
      </w:r>
      <w:proofErr w:type="spellEnd"/>
      <w:r w:rsidRPr="00E20B1F">
        <w:t xml:space="preserve"> project is online at </w:t>
      </w:r>
      <w:hyperlink r:id="rId21" w:history="1">
        <w:proofErr w:type="spellStart"/>
        <w:r w:rsidRPr="00E20B1F">
          <w:rPr>
            <w:rStyle w:val="Hyperlink"/>
          </w:rPr>
          <w:t>Gloucester.Center</w:t>
        </w:r>
        <w:proofErr w:type="spellEnd"/>
      </w:hyperlink>
      <w:r w:rsidRPr="00E20B1F">
        <w:t>.</w:t>
      </w:r>
    </w:p>
    <w:p w14:paraId="57606311" w14:textId="1BB42A69" w:rsidR="00512186" w:rsidRPr="00512186" w:rsidRDefault="00512186" w:rsidP="00512186">
      <w:pPr>
        <w:pStyle w:val="Heading1"/>
      </w:pPr>
      <w:r w:rsidRPr="00512186">
        <w:t>Ocean Alliance</w:t>
      </w:r>
    </w:p>
    <w:p w14:paraId="09204D30" w14:textId="453A0B1B" w:rsidR="00825960" w:rsidRDefault="00794162" w:rsidP="00122D22">
      <w:hyperlink r:id="rId22" w:history="1">
        <w:r w:rsidR="00776D15" w:rsidRPr="0011577C">
          <w:rPr>
            <w:rStyle w:val="Hyperlink"/>
          </w:rPr>
          <w:t>Ocean Alliance</w:t>
        </w:r>
      </w:hyperlink>
      <w:r w:rsidR="00776D15">
        <w:t xml:space="preserve"> is</w:t>
      </w:r>
      <w:r w:rsidR="00344F8E">
        <w:t xml:space="preserve"> </w:t>
      </w:r>
      <w:r w:rsidR="00825960" w:rsidRPr="00825960">
        <w:t xml:space="preserve">a </w:t>
      </w:r>
      <w:r w:rsidR="00A93708">
        <w:t xml:space="preserve">world-renowned </w:t>
      </w:r>
      <w:r w:rsidR="00866617">
        <w:t xml:space="preserve">marine research and education </w:t>
      </w:r>
      <w:r w:rsidR="00825960" w:rsidRPr="00825960">
        <w:t>organization</w:t>
      </w:r>
      <w:r w:rsidR="00825960">
        <w:t xml:space="preserve"> </w:t>
      </w:r>
      <w:r w:rsidR="00825960" w:rsidRPr="00825960">
        <w:t>founded i</w:t>
      </w:r>
      <w:r w:rsidR="0011577C">
        <w:t>n 1971 by biologist Roger</w:t>
      </w:r>
      <w:r w:rsidR="00866617">
        <w:t xml:space="preserve"> Payne</w:t>
      </w:r>
      <w:r w:rsidR="0011577C">
        <w:t>.</w:t>
      </w:r>
      <w:r w:rsidR="00825960" w:rsidRPr="00825960">
        <w:t xml:space="preserve"> </w:t>
      </w:r>
      <w:r w:rsidR="00004028">
        <w:t xml:space="preserve">In 1967, </w:t>
      </w:r>
      <w:r w:rsidR="00122D22">
        <w:t xml:space="preserve">Dr. Payne </w:t>
      </w:r>
      <w:r w:rsidR="00004028">
        <w:t xml:space="preserve">and a colleague </w:t>
      </w:r>
      <w:r w:rsidR="00122D22">
        <w:t>discovered that whales sing</w:t>
      </w:r>
      <w:r w:rsidR="001B4BA7">
        <w:t xml:space="preserve">. His </w:t>
      </w:r>
      <w:r w:rsidR="00004028">
        <w:t xml:space="preserve">multi-platinum </w:t>
      </w:r>
      <w:r w:rsidR="001B4BA7">
        <w:t xml:space="preserve">recording </w:t>
      </w:r>
      <w:r w:rsidR="001B4BA7">
        <w:rPr>
          <w:i/>
        </w:rPr>
        <w:t xml:space="preserve">Songs of the Humpback Whale </w:t>
      </w:r>
      <w:r w:rsidR="00D80A2F">
        <w:t>is</w:t>
      </w:r>
      <w:r w:rsidR="001B4BA7">
        <w:t xml:space="preserve"> inc</w:t>
      </w:r>
      <w:r w:rsidR="00D80A2F">
        <w:t xml:space="preserve">luded on the Voyager spacecraft, each now in or near interstellar space. </w:t>
      </w:r>
      <w:r w:rsidR="00122D22">
        <w:t xml:space="preserve">If you have heard of the “Save the Whales!” movement in the 1970s, you have heard of Dr. Payne. </w:t>
      </w:r>
      <w:r w:rsidR="00825960" w:rsidRPr="00825960">
        <w:t>Ocean Alliance</w:t>
      </w:r>
      <w:r w:rsidR="00866617">
        <w:t>, a 501(c)3 non-profit,</w:t>
      </w:r>
      <w:r w:rsidR="00825960" w:rsidRPr="00825960">
        <w:t xml:space="preserve"> collects a broad spectrum of data on whales and ocea</w:t>
      </w:r>
      <w:r w:rsidR="00122D22">
        <w:t>n life with a focus on pollution and toxicology</w:t>
      </w:r>
      <w:r w:rsidR="0011577C">
        <w:t xml:space="preserve"> and strives to </w:t>
      </w:r>
      <w:r w:rsidR="00825960">
        <w:t>increase public awareness of the importance of</w:t>
      </w:r>
      <w:r w:rsidR="0011577C">
        <w:t xml:space="preserve"> </w:t>
      </w:r>
      <w:r w:rsidR="00825960">
        <w:t>whale and ocean health</w:t>
      </w:r>
      <w:r w:rsidR="00D80A2F">
        <w:t xml:space="preserve">. </w:t>
      </w:r>
      <w:r w:rsidR="00F269F6">
        <w:t>They are p</w:t>
      </w:r>
      <w:r w:rsidR="00122D22">
        <w:t>ioneers of non-invasive whale research techniques.</w:t>
      </w:r>
    </w:p>
    <w:p w14:paraId="5EC8E5B2" w14:textId="2BF2DA4A" w:rsidR="00512186" w:rsidRDefault="00512186" w:rsidP="00512186">
      <w:pPr>
        <w:pStyle w:val="Heading1"/>
      </w:pPr>
      <w:r>
        <w:t>Trident Gallery</w:t>
      </w:r>
    </w:p>
    <w:p w14:paraId="739ECC36" w14:textId="5493CD4C" w:rsidR="00F23EE7" w:rsidRDefault="00794162" w:rsidP="00F23EE7">
      <w:hyperlink r:id="rId23" w:history="1">
        <w:r w:rsidR="00D80A2F" w:rsidRPr="00D80A2F">
          <w:rPr>
            <w:rStyle w:val="Hyperlink"/>
          </w:rPr>
          <w:t>Trident Gallery</w:t>
        </w:r>
      </w:hyperlink>
      <w:r w:rsidR="00D80A2F" w:rsidRPr="00D80A2F">
        <w:t xml:space="preserve"> is a fine art gallery </w:t>
      </w:r>
      <w:r w:rsidR="00866617">
        <w:t>in Gloucester, Massachusetts within sight of the paint factory.</w:t>
      </w:r>
      <w:r w:rsidR="00D80A2F" w:rsidRPr="00D80A2F">
        <w:t xml:space="preserve"> Trident Gallery presents contemporary art and performance with a multi-disciplinary, intellectual approach, emphasizing the work of artists continuing Gloucester’s rich legacy as a center for new American Art. </w:t>
      </w:r>
      <w:r w:rsidR="003353FC">
        <w:t xml:space="preserve">Gallery Director Dr. </w:t>
      </w:r>
      <w:r w:rsidR="003353FC" w:rsidRPr="00512186">
        <w:t>Matthew Swift</w:t>
      </w:r>
      <w:r w:rsidR="003353FC">
        <w:t xml:space="preserve"> curates and produces gallery exhibitions, drawing on over twenty years of multi-disciplinary scholarship, teaching, and creative exploration.</w:t>
      </w:r>
      <w:r w:rsidR="002E4429">
        <w:t xml:space="preserve"> </w:t>
      </w:r>
      <w:r w:rsidR="003353FC">
        <w:t xml:space="preserve">The Trident Live Art Series presents performances by </w:t>
      </w:r>
      <w:r w:rsidR="002E4429">
        <w:t>professional artists</w:t>
      </w:r>
      <w:r w:rsidR="003353FC">
        <w:t xml:space="preserve"> showing experimental and collaborative work. Live Art Series </w:t>
      </w:r>
      <w:r w:rsidR="003353FC" w:rsidRPr="00512186">
        <w:t>Director Sarah Slifer Swift c</w:t>
      </w:r>
      <w:r w:rsidR="003353FC">
        <w:t>urates and produces the performances, drawing on two decades of experience in the United States and abroad as a dance artist, choreographer, and producer.</w:t>
      </w:r>
      <w:r w:rsidR="00F23EE7">
        <w:t xml:space="preserve"> For this event, Trident Gallery is working closely with </w:t>
      </w:r>
      <w:r w:rsidR="00F23EE7" w:rsidRPr="00512186">
        <w:t>Michael Friedman</w:t>
      </w:r>
      <w:r w:rsidR="00F23EE7">
        <w:t>, a theatrical lighting designer with more than 25 years’ experience.</w:t>
      </w:r>
    </w:p>
    <w:p w14:paraId="4537B8B2" w14:textId="01E2B183" w:rsidR="00512186" w:rsidRDefault="00512186" w:rsidP="00512186">
      <w:pPr>
        <w:pStyle w:val="Heading1"/>
      </w:pPr>
      <w:r>
        <w:t>The Paint Factory</w:t>
      </w:r>
    </w:p>
    <w:p w14:paraId="5AB66B1E" w14:textId="33C8E8B7" w:rsidR="003353FC" w:rsidRDefault="00776D15" w:rsidP="003353FC">
      <w:r w:rsidRPr="0011577C">
        <w:rPr>
          <w:b/>
        </w:rPr>
        <w:t xml:space="preserve">The </w:t>
      </w:r>
      <w:proofErr w:type="spellStart"/>
      <w:r w:rsidRPr="0011577C">
        <w:rPr>
          <w:b/>
        </w:rPr>
        <w:t>Tarr</w:t>
      </w:r>
      <w:proofErr w:type="spellEnd"/>
      <w:r w:rsidRPr="0011577C">
        <w:rPr>
          <w:b/>
        </w:rPr>
        <w:t xml:space="preserve"> &amp; </w:t>
      </w:r>
      <w:proofErr w:type="spellStart"/>
      <w:r w:rsidRPr="0011577C">
        <w:rPr>
          <w:b/>
        </w:rPr>
        <w:t>Wonson</w:t>
      </w:r>
      <w:proofErr w:type="spellEnd"/>
      <w:r w:rsidRPr="0011577C">
        <w:rPr>
          <w:b/>
        </w:rPr>
        <w:t xml:space="preserve"> Paint </w:t>
      </w:r>
      <w:r w:rsidR="00F23EE7">
        <w:rPr>
          <w:b/>
        </w:rPr>
        <w:t>Manuf</w:t>
      </w:r>
      <w:r w:rsidRPr="0011577C">
        <w:rPr>
          <w:b/>
        </w:rPr>
        <w:t>actory</w:t>
      </w:r>
      <w:r w:rsidR="000F36B9">
        <w:t xml:space="preserve"> is a complex of buildings built about 1880 by </w:t>
      </w:r>
      <w:r w:rsidR="004A5A8F">
        <w:t>the inventor and manufacturer of</w:t>
      </w:r>
      <w:r w:rsidR="000F36B9">
        <w:t xml:space="preserve"> </w:t>
      </w:r>
      <w:r w:rsidR="00BD09BD">
        <w:t>the first anti-fouling marine paints, which revolutionized mar</w:t>
      </w:r>
      <w:r w:rsidR="00C01410">
        <w:t>i</w:t>
      </w:r>
      <w:r w:rsidR="00BD09BD">
        <w:t>time commerce.</w:t>
      </w:r>
      <w:r w:rsidR="00B22204">
        <w:t xml:space="preserve"> </w:t>
      </w:r>
      <w:r w:rsidR="00025F94">
        <w:t>One of the last standing icons of Gloucester’s maritime history, i</w:t>
      </w:r>
      <w:r w:rsidR="003353FC">
        <w:t xml:space="preserve">t </w:t>
      </w:r>
      <w:r w:rsidR="00BD09BD">
        <w:t xml:space="preserve">is located at the tip of Rocky Neck, </w:t>
      </w:r>
      <w:r w:rsidR="00CC6FE9">
        <w:t xml:space="preserve">a neighborhood of Gloucester that is home to </w:t>
      </w:r>
      <w:r w:rsidR="00BD09BD">
        <w:t>one of the oldest working art</w:t>
      </w:r>
      <w:r w:rsidR="00D80A2F">
        <w:t xml:space="preserve"> colonies in the United States</w:t>
      </w:r>
      <w:r w:rsidR="00CC6FE9">
        <w:t>.</w:t>
      </w:r>
    </w:p>
    <w:p w14:paraId="486DB4DB" w14:textId="1059C07D" w:rsidR="00B35D35" w:rsidRDefault="00B35D35" w:rsidP="00E43108">
      <w:pPr>
        <w:rPr>
          <w:rFonts w:eastAsia="Calibri" w:cs="Times New Roman"/>
        </w:rPr>
      </w:pPr>
      <w:r>
        <w:t xml:space="preserve">Ocean Alliance purchased </w:t>
      </w:r>
      <w:r w:rsidR="00866617">
        <w:t>the f</w:t>
      </w:r>
      <w:r w:rsidR="004A5A8F">
        <w:t xml:space="preserve">actory </w:t>
      </w:r>
      <w:r>
        <w:t xml:space="preserve">in 2008 and began </w:t>
      </w:r>
      <w:r w:rsidR="00F82459">
        <w:t xml:space="preserve">restoring </w:t>
      </w:r>
      <w:r w:rsidR="00E1067E">
        <w:t xml:space="preserve">the buildings </w:t>
      </w:r>
      <w:r w:rsidR="00F82459">
        <w:t xml:space="preserve">and cleaning up the site, which </w:t>
      </w:r>
      <w:r w:rsidR="001B55A1">
        <w:t>were</w:t>
      </w:r>
      <w:r w:rsidR="00F82459">
        <w:t xml:space="preserve"> contaminated with </w:t>
      </w:r>
      <w:r w:rsidR="00866617">
        <w:t xml:space="preserve">the by-products of </w:t>
      </w:r>
      <w:r w:rsidR="00F82459">
        <w:t xml:space="preserve">over 100 years of paint manufacturing. </w:t>
      </w:r>
      <w:r w:rsidR="00382E05">
        <w:t xml:space="preserve">Ocean Alliance moved its headquarters into the first building when it was completed in 2013. Cleanup is complete on a second building and </w:t>
      </w:r>
      <w:r w:rsidR="00E1067E">
        <w:t xml:space="preserve">its </w:t>
      </w:r>
      <w:r w:rsidR="00382E05">
        <w:t xml:space="preserve">restoration </w:t>
      </w:r>
      <w:r w:rsidR="00E1067E">
        <w:t xml:space="preserve">is well underway. </w:t>
      </w:r>
      <w:r w:rsidR="00382E05">
        <w:t>Work will continue as f</w:t>
      </w:r>
      <w:r w:rsidR="004A5A8F">
        <w:t>unds are raised, and w</w:t>
      </w:r>
      <w:r w:rsidR="00382E05">
        <w:t xml:space="preserve">hen completed, the </w:t>
      </w:r>
      <w:r w:rsidR="004A5A8F">
        <w:t>former paint factory</w:t>
      </w:r>
      <w:r w:rsidR="005B0FCA">
        <w:t xml:space="preserve"> </w:t>
      </w:r>
      <w:r w:rsidR="00382E05">
        <w:t>will be a s</w:t>
      </w:r>
      <w:r w:rsidR="004A5A8F">
        <w:t>tate-</w:t>
      </w:r>
      <w:r w:rsidR="00382E05">
        <w:t>of</w:t>
      </w:r>
      <w:r w:rsidR="004A5A8F">
        <w:t>-</w:t>
      </w:r>
      <w:r w:rsidR="00382E05">
        <w:t>the</w:t>
      </w:r>
      <w:r w:rsidR="004A5A8F">
        <w:t>-</w:t>
      </w:r>
      <w:r w:rsidR="00382E05">
        <w:t xml:space="preserve">art </w:t>
      </w:r>
      <w:r w:rsidRPr="006D6EDC">
        <w:rPr>
          <w:rFonts w:eastAsia="Calibri" w:cs="Times New Roman"/>
        </w:rPr>
        <w:t xml:space="preserve">oceanographic research </w:t>
      </w:r>
      <w:r w:rsidRPr="006D6EDC">
        <w:rPr>
          <w:rFonts w:eastAsia="Calibri" w:cs="Times New Roman"/>
        </w:rPr>
        <w:lastRenderedPageBreak/>
        <w:t>and education center</w:t>
      </w:r>
      <w:r w:rsidR="00382E05">
        <w:rPr>
          <w:rFonts w:eastAsia="Calibri" w:cs="Times New Roman"/>
        </w:rPr>
        <w:t xml:space="preserve"> open to the public.</w:t>
      </w:r>
      <w:r w:rsidR="00866617">
        <w:rPr>
          <w:rFonts w:eastAsia="Calibri" w:cs="Times New Roman"/>
        </w:rPr>
        <w:t xml:space="preserve"> </w:t>
      </w:r>
      <w:r w:rsidR="00866617">
        <w:t>T</w:t>
      </w:r>
      <w:r w:rsidR="00866617" w:rsidRPr="0049097C">
        <w:t xml:space="preserve">he exterior will be restored to match its past expression, </w:t>
      </w:r>
      <w:r w:rsidR="00866617">
        <w:t xml:space="preserve">and </w:t>
      </w:r>
      <w:r w:rsidR="00866617" w:rsidRPr="0049097C">
        <w:t xml:space="preserve">the interior will house laboratories, offices, classrooms, workshops, </w:t>
      </w:r>
      <w:r w:rsidR="00866617">
        <w:t>a library, auditorium</w:t>
      </w:r>
      <w:r w:rsidR="00866617" w:rsidRPr="0049097C">
        <w:t xml:space="preserve">, and event spaces, as well as </w:t>
      </w:r>
      <w:r w:rsidR="00866617">
        <w:t>an</w:t>
      </w:r>
      <w:r w:rsidR="00866617" w:rsidRPr="0049097C">
        <w:t xml:space="preserve"> exhibit on the history of the facility.</w:t>
      </w:r>
      <w:r w:rsidR="00E43108">
        <w:t xml:space="preserve"> Like generations who have lived in the City of Gloucester, Ocean Alliance makes its living from the sea, and the organization intends to move forward hand-in-hand with the community. Accordingly, t</w:t>
      </w:r>
      <w:r w:rsidR="00866617" w:rsidRPr="0049097C">
        <w:t xml:space="preserve">he entire first floor </w:t>
      </w:r>
      <w:r w:rsidR="00866617">
        <w:t xml:space="preserve">will </w:t>
      </w:r>
      <w:r w:rsidR="00866617" w:rsidRPr="0049097C">
        <w:t>be devoted to community space for visitors and students.</w:t>
      </w:r>
    </w:p>
    <w:p w14:paraId="20D93A5A" w14:textId="47870CE0" w:rsidR="00C0268B" w:rsidRDefault="00C0268B" w:rsidP="00C0268B">
      <w:r>
        <w:t>Th</w:t>
      </w:r>
      <w:r w:rsidR="00E43108">
        <w:t xml:space="preserve">ough the cost and effort required for this plan are significant, </w:t>
      </w:r>
      <w:r>
        <w:t>O</w:t>
      </w:r>
      <w:r w:rsidR="00E43108">
        <w:t>cean Alliance believes that preserving t</w:t>
      </w:r>
      <w:r>
        <w:t xml:space="preserve">his </w:t>
      </w:r>
      <w:r w:rsidR="003F6A7F">
        <w:t xml:space="preserve">Gloucester landmark — </w:t>
      </w:r>
      <w:r>
        <w:t xml:space="preserve">gateway to the inner harbor and </w:t>
      </w:r>
      <w:r w:rsidR="007C05D7">
        <w:t xml:space="preserve">an icon of </w:t>
      </w:r>
      <w:r w:rsidR="00E43108">
        <w:t>the City’</w:t>
      </w:r>
      <w:r w:rsidR="003F6A7F">
        <w:t xml:space="preserve">s maritime history — </w:t>
      </w:r>
      <w:r w:rsidR="00E43108">
        <w:t xml:space="preserve">preserves an irreplaceable asset for Gloucester and </w:t>
      </w:r>
      <w:r w:rsidR="005D667F">
        <w:t>New England</w:t>
      </w:r>
      <w:r w:rsidR="003F6A7F">
        <w:t xml:space="preserve">, </w:t>
      </w:r>
      <w:r w:rsidR="005D667F">
        <w:t xml:space="preserve">while providing a profound </w:t>
      </w:r>
      <w:r>
        <w:t xml:space="preserve">reinforcement of the organization’s </w:t>
      </w:r>
      <w:r w:rsidRPr="00AF7371">
        <w:t>message</w:t>
      </w:r>
      <w:r>
        <w:t xml:space="preserve"> </w:t>
      </w:r>
      <w:r w:rsidR="00025F94">
        <w:t xml:space="preserve">of </w:t>
      </w:r>
      <w:r>
        <w:t>responsible stewardship of the ocean and marine life.</w:t>
      </w:r>
    </w:p>
    <w:p w14:paraId="35AC1CE3" w14:textId="3B573621" w:rsidR="005D667F" w:rsidRDefault="005D667F" w:rsidP="005D667F">
      <w:r w:rsidRPr="005D667F">
        <w:t xml:space="preserve">Ocean Alliance has produced a </w:t>
      </w:r>
      <w:hyperlink r:id="rId24" w:history="1">
        <w:r w:rsidRPr="005D667F">
          <w:rPr>
            <w:rStyle w:val="Hyperlink"/>
          </w:rPr>
          <w:t>panoramic visual tour</w:t>
        </w:r>
      </w:hyperlink>
      <w:r w:rsidRPr="005D667F">
        <w:t xml:space="preserve"> of the paint factory buildings and </w:t>
      </w:r>
      <w:hyperlink r:id="rId25" w:history="1">
        <w:r w:rsidRPr="005D667F">
          <w:rPr>
            <w:rStyle w:val="Hyperlink"/>
          </w:rPr>
          <w:t>a short video</w:t>
        </w:r>
      </w:hyperlink>
      <w:r w:rsidRPr="005D667F">
        <w:t xml:space="preserve"> explaining the history of the factory and the historical importance of its anti-fouling marine paint.</w:t>
      </w:r>
    </w:p>
    <w:p w14:paraId="3516FA67" w14:textId="48301E00" w:rsidR="00F52B42" w:rsidRPr="00F52B42" w:rsidRDefault="003F4252" w:rsidP="00283D9D">
      <w:pPr>
        <w:spacing w:after="120"/>
        <w:jc w:val="center"/>
      </w:pPr>
      <w:bookmarkStart w:id="0" w:name="_GoBack"/>
      <w:bookmarkEnd w:id="0"/>
      <w:r w:rsidRPr="003F4252">
        <w:rPr>
          <w:rFonts w:ascii="Calibri" w:eastAsia="Calibri" w:hAnsi="Calibri" w:cs="Times New Roman"/>
        </w:rPr>
        <w:t>###</w:t>
      </w:r>
    </w:p>
    <w:sectPr w:rsidR="00F52B42" w:rsidRPr="00F52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260C1"/>
    <w:multiLevelType w:val="hybridMultilevel"/>
    <w:tmpl w:val="C278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5D"/>
    <w:rsid w:val="00004028"/>
    <w:rsid w:val="00011D01"/>
    <w:rsid w:val="00025F94"/>
    <w:rsid w:val="00027927"/>
    <w:rsid w:val="0004572A"/>
    <w:rsid w:val="0004666E"/>
    <w:rsid w:val="00091953"/>
    <w:rsid w:val="0009506F"/>
    <w:rsid w:val="000A6333"/>
    <w:rsid w:val="000C01EF"/>
    <w:rsid w:val="000F36B9"/>
    <w:rsid w:val="000F79F9"/>
    <w:rsid w:val="001125A3"/>
    <w:rsid w:val="0011577C"/>
    <w:rsid w:val="00122D22"/>
    <w:rsid w:val="0013319C"/>
    <w:rsid w:val="00150B8C"/>
    <w:rsid w:val="0015151E"/>
    <w:rsid w:val="001A6E0D"/>
    <w:rsid w:val="001B4BA7"/>
    <w:rsid w:val="001B55A1"/>
    <w:rsid w:val="001E6DB1"/>
    <w:rsid w:val="00225909"/>
    <w:rsid w:val="00231920"/>
    <w:rsid w:val="002403EB"/>
    <w:rsid w:val="002424F5"/>
    <w:rsid w:val="00274580"/>
    <w:rsid w:val="00283D9D"/>
    <w:rsid w:val="002B2569"/>
    <w:rsid w:val="002E4429"/>
    <w:rsid w:val="003353FC"/>
    <w:rsid w:val="00344F8E"/>
    <w:rsid w:val="00347C37"/>
    <w:rsid w:val="0036332E"/>
    <w:rsid w:val="003671E3"/>
    <w:rsid w:val="00382E05"/>
    <w:rsid w:val="003F4252"/>
    <w:rsid w:val="003F6A7F"/>
    <w:rsid w:val="004007BE"/>
    <w:rsid w:val="00406B5E"/>
    <w:rsid w:val="004105BB"/>
    <w:rsid w:val="004A5A8F"/>
    <w:rsid w:val="004A71E8"/>
    <w:rsid w:val="004C60EF"/>
    <w:rsid w:val="0050231A"/>
    <w:rsid w:val="00505804"/>
    <w:rsid w:val="00505F34"/>
    <w:rsid w:val="00512186"/>
    <w:rsid w:val="00516E60"/>
    <w:rsid w:val="00553A3F"/>
    <w:rsid w:val="00574D66"/>
    <w:rsid w:val="00575922"/>
    <w:rsid w:val="00591A52"/>
    <w:rsid w:val="005938B8"/>
    <w:rsid w:val="00596540"/>
    <w:rsid w:val="005B0FCA"/>
    <w:rsid w:val="005D376B"/>
    <w:rsid w:val="005D667F"/>
    <w:rsid w:val="0062687C"/>
    <w:rsid w:val="00662C1F"/>
    <w:rsid w:val="0069680C"/>
    <w:rsid w:val="006E1FAB"/>
    <w:rsid w:val="00733C34"/>
    <w:rsid w:val="00741DB8"/>
    <w:rsid w:val="007445AE"/>
    <w:rsid w:val="00756A31"/>
    <w:rsid w:val="00776D15"/>
    <w:rsid w:val="00787269"/>
    <w:rsid w:val="00792013"/>
    <w:rsid w:val="00794162"/>
    <w:rsid w:val="007B69C1"/>
    <w:rsid w:val="007C05D7"/>
    <w:rsid w:val="007C483E"/>
    <w:rsid w:val="007D7BC4"/>
    <w:rsid w:val="007F2F2D"/>
    <w:rsid w:val="00820D86"/>
    <w:rsid w:val="00825960"/>
    <w:rsid w:val="008642BD"/>
    <w:rsid w:val="008655DE"/>
    <w:rsid w:val="00866617"/>
    <w:rsid w:val="0091599C"/>
    <w:rsid w:val="0098270A"/>
    <w:rsid w:val="009A6736"/>
    <w:rsid w:val="009C43C2"/>
    <w:rsid w:val="009E606A"/>
    <w:rsid w:val="009F2310"/>
    <w:rsid w:val="00A032DC"/>
    <w:rsid w:val="00A07245"/>
    <w:rsid w:val="00A17512"/>
    <w:rsid w:val="00A23856"/>
    <w:rsid w:val="00A83F04"/>
    <w:rsid w:val="00A935CD"/>
    <w:rsid w:val="00A93708"/>
    <w:rsid w:val="00A9655D"/>
    <w:rsid w:val="00AA3FB7"/>
    <w:rsid w:val="00AC6DD7"/>
    <w:rsid w:val="00AF7371"/>
    <w:rsid w:val="00B22204"/>
    <w:rsid w:val="00B359E4"/>
    <w:rsid w:val="00B35D35"/>
    <w:rsid w:val="00BD09BD"/>
    <w:rsid w:val="00BE4CF4"/>
    <w:rsid w:val="00BF7E7F"/>
    <w:rsid w:val="00C0103A"/>
    <w:rsid w:val="00C01410"/>
    <w:rsid w:val="00C0268B"/>
    <w:rsid w:val="00C2222D"/>
    <w:rsid w:val="00C47014"/>
    <w:rsid w:val="00C9762C"/>
    <w:rsid w:val="00CA512D"/>
    <w:rsid w:val="00CB0828"/>
    <w:rsid w:val="00CC57A5"/>
    <w:rsid w:val="00CC6FE9"/>
    <w:rsid w:val="00CC74A0"/>
    <w:rsid w:val="00CD20EB"/>
    <w:rsid w:val="00CD412C"/>
    <w:rsid w:val="00CE3DE7"/>
    <w:rsid w:val="00CE5C2F"/>
    <w:rsid w:val="00CF3E30"/>
    <w:rsid w:val="00CF60C8"/>
    <w:rsid w:val="00D04927"/>
    <w:rsid w:val="00D343FB"/>
    <w:rsid w:val="00D80A2F"/>
    <w:rsid w:val="00DB0033"/>
    <w:rsid w:val="00DB34D0"/>
    <w:rsid w:val="00E1067E"/>
    <w:rsid w:val="00E13979"/>
    <w:rsid w:val="00E20B1F"/>
    <w:rsid w:val="00E43108"/>
    <w:rsid w:val="00E531BC"/>
    <w:rsid w:val="00E56ED7"/>
    <w:rsid w:val="00E64582"/>
    <w:rsid w:val="00E70DEE"/>
    <w:rsid w:val="00E74B81"/>
    <w:rsid w:val="00E8254F"/>
    <w:rsid w:val="00E92DE0"/>
    <w:rsid w:val="00E94CF4"/>
    <w:rsid w:val="00EA60D0"/>
    <w:rsid w:val="00EB5092"/>
    <w:rsid w:val="00ED7F50"/>
    <w:rsid w:val="00EE54C7"/>
    <w:rsid w:val="00EF61C7"/>
    <w:rsid w:val="00F22232"/>
    <w:rsid w:val="00F23EE7"/>
    <w:rsid w:val="00F269F6"/>
    <w:rsid w:val="00F46BE8"/>
    <w:rsid w:val="00F52B42"/>
    <w:rsid w:val="00F82459"/>
    <w:rsid w:val="00FA004F"/>
    <w:rsid w:val="00FB3E53"/>
    <w:rsid w:val="00FC15E4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55DD"/>
  <w15:chartTrackingRefBased/>
  <w15:docId w15:val="{6AFE6E2F-65EB-4E9F-B91B-1A15DB6D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69C1"/>
  </w:style>
  <w:style w:type="paragraph" w:styleId="Heading1">
    <w:name w:val="heading 1"/>
    <w:basedOn w:val="Normal"/>
    <w:next w:val="Normal"/>
    <w:link w:val="Heading1Char"/>
    <w:uiPriority w:val="9"/>
    <w:qFormat/>
    <w:rsid w:val="00512186"/>
    <w:pPr>
      <w:keepNext/>
      <w:keepLines/>
      <w:spacing w:before="200" w:after="80"/>
      <w:outlineLvl w:val="0"/>
    </w:pPr>
    <w:rPr>
      <w:rFonts w:ascii="Museo Sans 300" w:eastAsiaTheme="majorEastAsia" w:hAnsi="Museo Sans 300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617"/>
    <w:rPr>
      <w:b/>
      <w:color w:val="0563C1" w:themeColor="hyperlink"/>
      <w:u w:val="none"/>
    </w:rPr>
  </w:style>
  <w:style w:type="paragraph" w:styleId="ListParagraph">
    <w:name w:val="List Paragraph"/>
    <w:basedOn w:val="Normal"/>
    <w:uiPriority w:val="34"/>
    <w:qFormat/>
    <w:rsid w:val="000950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2186"/>
    <w:rPr>
      <w:rFonts w:ascii="Museo Sans 300" w:eastAsiaTheme="majorEastAsia" w:hAnsi="Museo Sans 300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B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F52B42"/>
  </w:style>
  <w:style w:type="character" w:customStyle="1" w:styleId="Heading2Char">
    <w:name w:val="Heading 2 Char"/>
    <w:basedOn w:val="DefaultParagraphFont"/>
    <w:link w:val="Heading2"/>
    <w:uiPriority w:val="9"/>
    <w:rsid w:val="00F52B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5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655DE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39"/>
    <w:rsid w:val="0086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B69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69C1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ucester.Center/" TargetMode="External"/><Relationship Id="rId13" Type="http://schemas.openxmlformats.org/officeDocument/2006/relationships/hyperlink" Target="http://TridentGallery.com/" TargetMode="External"/><Relationship Id="rId18" Type="http://schemas.openxmlformats.org/officeDocument/2006/relationships/hyperlink" Target="http://Gloucester.Cente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gloucester.center/" TargetMode="External"/><Relationship Id="rId7" Type="http://schemas.openxmlformats.org/officeDocument/2006/relationships/hyperlink" Target="http://TridentGallery.com/" TargetMode="External"/><Relationship Id="rId12" Type="http://schemas.openxmlformats.org/officeDocument/2006/relationships/hyperlink" Target="http://whale.org/" TargetMode="External"/><Relationship Id="rId17" Type="http://schemas.openxmlformats.org/officeDocument/2006/relationships/hyperlink" Target="http://whale.org/" TargetMode="External"/><Relationship Id="rId25" Type="http://schemas.openxmlformats.org/officeDocument/2006/relationships/hyperlink" Target="https://vimeo.com/30859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loucester.Center" TargetMode="External"/><Relationship Id="rId20" Type="http://schemas.openxmlformats.org/officeDocument/2006/relationships/hyperlink" Target="https://vimeo.com/308597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irector@tridentgallery.com" TargetMode="External"/><Relationship Id="rId11" Type="http://schemas.openxmlformats.org/officeDocument/2006/relationships/hyperlink" Target="http://Gloucester.Center/" TargetMode="External"/><Relationship Id="rId24" Type="http://schemas.openxmlformats.org/officeDocument/2006/relationships/hyperlink" Target="http://whale.org/vi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op.whale.org/products/the-deep-sea-has-its-stars-a-gala-party-and-art-event-at-the-paint-factory" TargetMode="External"/><Relationship Id="rId23" Type="http://schemas.openxmlformats.org/officeDocument/2006/relationships/hyperlink" Target="http://trident.gallery/" TargetMode="External"/><Relationship Id="rId10" Type="http://schemas.openxmlformats.org/officeDocument/2006/relationships/hyperlink" Target="http://whale.org/" TargetMode="External"/><Relationship Id="rId19" Type="http://schemas.openxmlformats.org/officeDocument/2006/relationships/hyperlink" Target="http://whale.org/vir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graham@whale.org" TargetMode="External"/><Relationship Id="rId14" Type="http://schemas.openxmlformats.org/officeDocument/2006/relationships/hyperlink" Target="http://gloucesterschoonerfestival.net/" TargetMode="External"/><Relationship Id="rId22" Type="http://schemas.openxmlformats.org/officeDocument/2006/relationships/hyperlink" Target="http://whale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78BB-F743-42BB-8DE6-608620D6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Swift</dc:creator>
  <cp:keywords/>
  <dc:description/>
  <cp:lastModifiedBy>Matthew Swift</cp:lastModifiedBy>
  <cp:revision>8</cp:revision>
  <dcterms:created xsi:type="dcterms:W3CDTF">2016-08-24T03:51:00Z</dcterms:created>
  <dcterms:modified xsi:type="dcterms:W3CDTF">2016-09-01T06:23:00Z</dcterms:modified>
</cp:coreProperties>
</file>